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E56" w:rsidRDefault="00000000">
      <w:pPr>
        <w:spacing w:after="60"/>
      </w:pPr>
      <w:r>
        <w:rPr>
          <w:color w:val="000000"/>
          <w:sz w:val="52"/>
        </w:rPr>
        <w:t xml:space="preserve">Instructional Outline for PSYC-1504 </w:t>
      </w:r>
    </w:p>
    <w:p w:rsidR="00797E56" w:rsidRDefault="00000000">
      <w:r>
        <w:rPr>
          <w:i/>
        </w:rPr>
        <w:t>A Class Divided Worksheet Guide</w:t>
      </w:r>
    </w:p>
    <w:tbl>
      <w:tblPr>
        <w:tblW w:w="0" w:type="auto"/>
        <w:tblBorders>
          <w:top w:val="single" w:sz="4" w:space="0" w:color="DADCE0"/>
          <w:left w:val="single" w:sz="4" w:space="0" w:color="DADCE0"/>
          <w:bottom w:val="single" w:sz="4" w:space="0" w:color="DADCE0"/>
          <w:right w:val="single" w:sz="4" w:space="0" w:color="DADCE0"/>
          <w:insideH w:val="single" w:sz="4" w:space="0" w:color="DADCE0"/>
          <w:insideV w:val="single" w:sz="4" w:space="0" w:color="DADCE0"/>
        </w:tblBorders>
        <w:tblLayout w:type="fixed"/>
        <w:tblLook w:val="04A0" w:firstRow="1" w:lastRow="0" w:firstColumn="1" w:lastColumn="0" w:noHBand="0" w:noVBand="1"/>
      </w:tblPr>
      <w:tblGrid>
        <w:gridCol w:w="9360"/>
      </w:tblGrid>
      <w:tr w:rsidR="00797E56">
        <w:tc>
          <w:tcPr>
            <w:tcW w:w="9360" w:type="dxa"/>
            <w:shd w:val="clear" w:color="auto" w:fill="F7F7F7"/>
            <w:tcMar>
              <w:top w:w="100" w:type="dxa"/>
              <w:left w:w="120" w:type="dxa"/>
              <w:bottom w:w="100" w:type="dxa"/>
              <w:right w:w="120" w:type="dxa"/>
            </w:tcMar>
            <w:vAlign w:val="center"/>
          </w:tcPr>
          <w:p w:rsidR="00797E56" w:rsidRDefault="00000000">
            <w:pPr>
              <w:spacing w:after="0"/>
            </w:pPr>
            <w:r>
              <w:rPr>
                <w:b/>
              </w:rPr>
              <w:t xml:space="preserve">Updated from the actual worksheet: </w:t>
            </w:r>
            <w:r>
              <w:t>This guide now follows the attached file named class divided .docx. The worksheet is not a general essay. It is a set of response boxes across five parts, with short answers plus one full MEAL-plan paragraph in Part 1.</w:t>
            </w:r>
          </w:p>
        </w:tc>
      </w:tr>
    </w:tbl>
    <w:p w:rsidR="00797E56" w:rsidRDefault="00000000">
      <w:pPr>
        <w:pStyle w:val="Heading1"/>
      </w:pPr>
      <w:r>
        <w:t>Assignment in Plain English</w:t>
      </w:r>
    </w:p>
    <w:p w:rsidR="00797E56" w:rsidRDefault="00000000">
      <w:r>
        <w:t>You need to complete the A Class Divided Worksheet. The worksheet asks you to connect the video A Class Divided, Chapter 2 of the textbook, the Language Bias piece, and the Psychology and DEI piece to course concepts about stereotypes, bias, prejudice, communication, and workplace diversity.</w:t>
      </w:r>
    </w:p>
    <w:p w:rsidR="00797E56" w:rsidRDefault="00000000">
      <w:r>
        <w:t>Most boxes are short answers. The largest writing task is Part 1, where you build one paragraph by combining a textbook quote, a video example, and your comparison/analysis.</w:t>
      </w:r>
    </w:p>
    <w:p w:rsidR="00797E56" w:rsidRDefault="00000000">
      <w:pPr>
        <w:pStyle w:val="Heading1"/>
      </w:pPr>
      <w:r>
        <w:t>Sources You Need Open</w:t>
      </w:r>
    </w:p>
    <w:p w:rsidR="00797E56" w:rsidRDefault="00000000">
      <w:pPr>
        <w:pStyle w:val="ListBullet"/>
      </w:pPr>
      <w:r>
        <w:t>A Class Divided video from the course Reading List or PBS FRONTLINE.</w:t>
      </w:r>
    </w:p>
    <w:p w:rsidR="00797E56" w:rsidRDefault="00000000">
      <w:pPr>
        <w:pStyle w:val="ListBullet"/>
      </w:pPr>
      <w:r>
        <w:t>Blaine &amp; Brenchley, Understanding the Psychology of Diversity, especially Chapter 2.</w:t>
      </w:r>
    </w:p>
    <w:p w:rsidR="00797E56" w:rsidRDefault="00000000">
      <w:pPr>
        <w:pStyle w:val="ListBullet"/>
      </w:pPr>
      <w:r>
        <w:t>Language Bias course piece.</w:t>
      </w:r>
    </w:p>
    <w:p w:rsidR="00797E56" w:rsidRDefault="00000000">
      <w:pPr>
        <w:pStyle w:val="ListBullet"/>
      </w:pPr>
      <w:r>
        <w:t>Psychology and DEI course piece.</w:t>
      </w:r>
    </w:p>
    <w:p w:rsidR="00797E56" w:rsidRDefault="00000000">
      <w:pPr>
        <w:pStyle w:val="ListBullet"/>
      </w:pPr>
      <w:r>
        <w:t>The official worksheet file: class divided .docx.</w:t>
      </w:r>
    </w:p>
    <w:p w:rsidR="00797E56" w:rsidRDefault="00000000">
      <w:pPr>
        <w:pStyle w:val="Heading1"/>
      </w:pPr>
      <w:r>
        <w:t>Key Concepts the Worksheet Adds</w:t>
      </w:r>
    </w:p>
    <w:p w:rsidR="00797E56" w:rsidRDefault="00000000">
      <w:pPr>
        <w:pStyle w:val="ListBullet"/>
      </w:pPr>
      <w:r>
        <w:t>Stereotypes forming from categories.</w:t>
      </w:r>
    </w:p>
    <w:p w:rsidR="00797E56" w:rsidRDefault="00000000">
      <w:pPr>
        <w:pStyle w:val="ListBullet"/>
      </w:pPr>
      <w:r>
        <w:t>Ultimate Attribution Error.</w:t>
      </w:r>
    </w:p>
    <w:p w:rsidR="00797E56" w:rsidRDefault="00000000">
      <w:pPr>
        <w:pStyle w:val="ListBullet"/>
      </w:pPr>
      <w:r>
        <w:t>Three ways stereotypes form: personal exposure, distinctive individuals or behaviors, and socialization.</w:t>
      </w:r>
    </w:p>
    <w:p w:rsidR="00797E56" w:rsidRDefault="00000000">
      <w:pPr>
        <w:pStyle w:val="ListBullet"/>
      </w:pPr>
      <w:r>
        <w:t>Language bias and how word choice can reflect or reinforce bias.</w:t>
      </w:r>
    </w:p>
    <w:p w:rsidR="00797E56" w:rsidRDefault="00000000">
      <w:pPr>
        <w:pStyle w:val="ListBullet"/>
      </w:pPr>
      <w:r>
        <w:t>The adult corrections-facility section of A Class Divided, not only the child classroom section.</w:t>
      </w:r>
    </w:p>
    <w:p w:rsidR="00797E56" w:rsidRDefault="00000000">
      <w:pPr>
        <w:pStyle w:val="ListBullet"/>
      </w:pPr>
      <w:r>
        <w:t>A workplace/career connection using Psychology and DEI.</w:t>
      </w:r>
    </w:p>
    <w:p w:rsidR="00797E56" w:rsidRDefault="00000000">
      <w:pPr>
        <w:pStyle w:val="Heading1"/>
      </w:pPr>
      <w:r>
        <w:lastRenderedPageBreak/>
        <w:t>Recommended Length</w:t>
      </w:r>
    </w:p>
    <w:p w:rsidR="00797E56" w:rsidRDefault="00000000">
      <w:r>
        <w:t>Because the worksheet gives specific short-answer limits, aim for about 800 to 1,100 words total. Do not turn every box into an essay. Follow the worksheet directions: some answers are 1 to 2 sentences, some are 2 to 4 sentences, and Part 1 ends with one smooth paragraph.</w:t>
      </w:r>
    </w:p>
    <w:p w:rsidR="00797E56" w:rsidRDefault="00000000">
      <w:pPr>
        <w:pStyle w:val="Heading1"/>
      </w:pPr>
      <w:r>
        <w:t>Part 1: Connecting Concepts</w:t>
      </w:r>
    </w:p>
    <w:p w:rsidR="00797E56" w:rsidRDefault="00000000">
      <w:r>
        <w:t>This is the most structured part. It asks you to show how stereotypes form and how they affect culture, ethnicity, diversity, and human experience. You must gather pieces first, then combine them into one paragraph.</w:t>
      </w:r>
    </w:p>
    <w:tbl>
      <w:tblPr>
        <w:tblW w:w="0" w:type="auto"/>
        <w:tblBorders>
          <w:top w:val="single" w:sz="6" w:space="0" w:color="DADCE0"/>
          <w:left w:val="single" w:sz="6" w:space="0" w:color="DADCE0"/>
          <w:bottom w:val="single" w:sz="6" w:space="0" w:color="DADCE0"/>
          <w:right w:val="single" w:sz="6" w:space="0" w:color="DADCE0"/>
          <w:insideH w:val="single" w:sz="6" w:space="0" w:color="DADCE0"/>
          <w:insideV w:val="single" w:sz="6" w:space="0" w:color="DADCE0"/>
        </w:tblBorders>
        <w:tblLayout w:type="fixed"/>
        <w:tblLook w:val="04A0" w:firstRow="1" w:lastRow="0" w:firstColumn="1" w:lastColumn="0" w:noHBand="0" w:noVBand="1"/>
      </w:tblPr>
      <w:tblGrid>
        <w:gridCol w:w="1944"/>
        <w:gridCol w:w="3240"/>
        <w:gridCol w:w="4176"/>
      </w:tblGrid>
      <w:tr w:rsidR="00797E56">
        <w:tc>
          <w:tcPr>
            <w:tcW w:w="1944" w:type="dxa"/>
            <w:shd w:val="clear" w:color="auto" w:fill="F1F3F4"/>
            <w:tcMar>
              <w:top w:w="100" w:type="dxa"/>
              <w:left w:w="120" w:type="dxa"/>
              <w:bottom w:w="100" w:type="dxa"/>
              <w:right w:w="120" w:type="dxa"/>
            </w:tcMar>
          </w:tcPr>
          <w:p w:rsidR="00797E56" w:rsidRDefault="00000000">
            <w:pPr>
              <w:spacing w:after="0"/>
            </w:pPr>
            <w:r>
              <w:rPr>
                <w:b/>
              </w:rPr>
              <w:t>Worksheet item</w:t>
            </w:r>
          </w:p>
        </w:tc>
        <w:tc>
          <w:tcPr>
            <w:tcW w:w="3240" w:type="dxa"/>
            <w:shd w:val="clear" w:color="auto" w:fill="F1F3F4"/>
            <w:tcMar>
              <w:top w:w="100" w:type="dxa"/>
              <w:left w:w="120" w:type="dxa"/>
              <w:bottom w:w="100" w:type="dxa"/>
              <w:right w:w="120" w:type="dxa"/>
            </w:tcMar>
          </w:tcPr>
          <w:p w:rsidR="00797E56" w:rsidRDefault="00000000">
            <w:pPr>
              <w:spacing w:after="0"/>
            </w:pPr>
            <w:r>
              <w:rPr>
                <w:b/>
              </w:rPr>
              <w:t>What to prepare</w:t>
            </w:r>
          </w:p>
        </w:tc>
        <w:tc>
          <w:tcPr>
            <w:tcW w:w="4176" w:type="dxa"/>
            <w:shd w:val="clear" w:color="auto" w:fill="F1F3F4"/>
            <w:tcMar>
              <w:top w:w="100" w:type="dxa"/>
              <w:left w:w="120" w:type="dxa"/>
              <w:bottom w:w="100" w:type="dxa"/>
              <w:right w:w="120" w:type="dxa"/>
            </w:tcMar>
          </w:tcPr>
          <w:p w:rsidR="00797E56" w:rsidRDefault="00000000">
            <w:pPr>
              <w:spacing w:after="0"/>
            </w:pPr>
            <w:r>
              <w:rPr>
                <w:b/>
              </w:rPr>
              <w:t>How to write it</w:t>
            </w:r>
          </w:p>
        </w:tc>
      </w:tr>
      <w:tr w:rsidR="00797E56">
        <w:tc>
          <w:tcPr>
            <w:tcW w:w="1944" w:type="dxa"/>
            <w:tcMar>
              <w:top w:w="100" w:type="dxa"/>
              <w:left w:w="120" w:type="dxa"/>
              <w:bottom w:w="100" w:type="dxa"/>
              <w:right w:w="120" w:type="dxa"/>
            </w:tcMar>
          </w:tcPr>
          <w:p w:rsidR="00797E56" w:rsidRDefault="00000000">
            <w:pPr>
              <w:spacing w:after="0"/>
            </w:pPr>
            <w:r>
              <w:t>A. Textbook quote</w:t>
            </w:r>
          </w:p>
        </w:tc>
        <w:tc>
          <w:tcPr>
            <w:tcW w:w="3240" w:type="dxa"/>
            <w:tcMar>
              <w:top w:w="100" w:type="dxa"/>
              <w:left w:w="120" w:type="dxa"/>
              <w:bottom w:w="100" w:type="dxa"/>
              <w:right w:w="120" w:type="dxa"/>
            </w:tcMar>
          </w:tcPr>
          <w:p w:rsidR="00797E56" w:rsidRDefault="00000000">
            <w:pPr>
              <w:spacing w:after="0"/>
            </w:pPr>
            <w:r>
              <w:t>Chapter 2 quote about how stereotypes develop. The worksheet hints to start around page 28, but check your edition/page numbering.</w:t>
            </w:r>
          </w:p>
        </w:tc>
        <w:tc>
          <w:tcPr>
            <w:tcW w:w="4176" w:type="dxa"/>
            <w:tcMar>
              <w:top w:w="100" w:type="dxa"/>
              <w:left w:w="120" w:type="dxa"/>
              <w:bottom w:w="100" w:type="dxa"/>
              <w:right w:w="120" w:type="dxa"/>
            </w:tcMar>
          </w:tcPr>
          <w:p w:rsidR="00797E56" w:rsidRDefault="00000000">
            <w:pPr>
              <w:spacing w:after="0"/>
            </w:pPr>
            <w:r>
              <w:t>Copy the exact sentence(s), use quotation marks, and include page number: "quoted text" (Blaine &amp; Brenchley, 2020, p. #).</w:t>
            </w:r>
          </w:p>
        </w:tc>
      </w:tr>
      <w:tr w:rsidR="00797E56">
        <w:tc>
          <w:tcPr>
            <w:tcW w:w="1944" w:type="dxa"/>
            <w:tcMar>
              <w:top w:w="100" w:type="dxa"/>
              <w:left w:w="120" w:type="dxa"/>
              <w:bottom w:w="100" w:type="dxa"/>
              <w:right w:w="120" w:type="dxa"/>
            </w:tcMar>
          </w:tcPr>
          <w:p w:rsidR="00797E56" w:rsidRDefault="00000000">
            <w:pPr>
              <w:spacing w:after="0"/>
            </w:pPr>
            <w:r>
              <w:t>B. Video example</w:t>
            </w:r>
          </w:p>
        </w:tc>
        <w:tc>
          <w:tcPr>
            <w:tcW w:w="3240" w:type="dxa"/>
            <w:tcMar>
              <w:top w:w="100" w:type="dxa"/>
              <w:left w:w="120" w:type="dxa"/>
              <w:bottom w:w="100" w:type="dxa"/>
              <w:right w:w="120" w:type="dxa"/>
            </w:tcMar>
          </w:tcPr>
          <w:p w:rsidR="00797E56" w:rsidRDefault="00000000">
            <w:pPr>
              <w:spacing w:after="0"/>
            </w:pPr>
            <w:r>
              <w:t>One clear A Class Divided scene where a stereotype is created during the eye-color exercise.</w:t>
            </w:r>
          </w:p>
        </w:tc>
        <w:tc>
          <w:tcPr>
            <w:tcW w:w="4176" w:type="dxa"/>
            <w:tcMar>
              <w:top w:w="100" w:type="dxa"/>
              <w:left w:w="120" w:type="dxa"/>
              <w:bottom w:w="100" w:type="dxa"/>
              <w:right w:w="120" w:type="dxa"/>
            </w:tcMar>
          </w:tcPr>
          <w:p w:rsidR="00797E56" w:rsidRDefault="00000000">
            <w:pPr>
              <w:spacing w:after="0"/>
            </w:pPr>
            <w:r>
              <w:t>In 1 to 2 sentences, explain what happened and how the stereotype formed. Include a video citation: (Frontline, 1985).</w:t>
            </w:r>
          </w:p>
        </w:tc>
      </w:tr>
      <w:tr w:rsidR="00797E56">
        <w:tc>
          <w:tcPr>
            <w:tcW w:w="1944" w:type="dxa"/>
            <w:tcMar>
              <w:top w:w="100" w:type="dxa"/>
              <w:left w:w="120" w:type="dxa"/>
              <w:bottom w:w="100" w:type="dxa"/>
              <w:right w:w="120" w:type="dxa"/>
            </w:tcMar>
          </w:tcPr>
          <w:p w:rsidR="00797E56" w:rsidRDefault="00000000">
            <w:pPr>
              <w:spacing w:after="0"/>
            </w:pPr>
            <w:r>
              <w:t>C. Compare/contrast</w:t>
            </w:r>
          </w:p>
        </w:tc>
        <w:tc>
          <w:tcPr>
            <w:tcW w:w="3240" w:type="dxa"/>
            <w:tcMar>
              <w:top w:w="100" w:type="dxa"/>
              <w:left w:w="120" w:type="dxa"/>
              <w:bottom w:w="100" w:type="dxa"/>
              <w:right w:w="120" w:type="dxa"/>
            </w:tcMar>
          </w:tcPr>
          <w:p w:rsidR="00797E56" w:rsidRDefault="00000000">
            <w:pPr>
              <w:spacing w:after="0"/>
            </w:pPr>
            <w:r>
              <w:t>Compare your textbook quote with your video example.</w:t>
            </w:r>
          </w:p>
        </w:tc>
        <w:tc>
          <w:tcPr>
            <w:tcW w:w="4176" w:type="dxa"/>
            <w:tcMar>
              <w:top w:w="100" w:type="dxa"/>
              <w:left w:w="120" w:type="dxa"/>
              <w:bottom w:w="100" w:type="dxa"/>
              <w:right w:w="120" w:type="dxa"/>
            </w:tcMar>
          </w:tcPr>
          <w:p w:rsidR="00797E56" w:rsidRDefault="00000000">
            <w:pPr>
              <w:spacing w:after="0"/>
            </w:pPr>
            <w:r>
              <w:t>Explain one similarity and one difference. Then connect both to culture, ethnicity, or human diversity.</w:t>
            </w:r>
          </w:p>
        </w:tc>
      </w:tr>
      <w:tr w:rsidR="00797E56">
        <w:tc>
          <w:tcPr>
            <w:tcW w:w="1944" w:type="dxa"/>
            <w:tcMar>
              <w:top w:w="100" w:type="dxa"/>
              <w:left w:w="120" w:type="dxa"/>
              <w:bottom w:w="100" w:type="dxa"/>
              <w:right w:w="120" w:type="dxa"/>
            </w:tcMar>
          </w:tcPr>
          <w:p w:rsidR="00797E56" w:rsidRDefault="00000000">
            <w:pPr>
              <w:spacing w:after="0"/>
            </w:pPr>
            <w:r>
              <w:t>D. Main idea</w:t>
            </w:r>
          </w:p>
        </w:tc>
        <w:tc>
          <w:tcPr>
            <w:tcW w:w="3240" w:type="dxa"/>
            <w:tcMar>
              <w:top w:w="100" w:type="dxa"/>
              <w:left w:w="120" w:type="dxa"/>
              <w:bottom w:w="100" w:type="dxa"/>
              <w:right w:w="120" w:type="dxa"/>
            </w:tcMar>
          </w:tcPr>
          <w:p w:rsidR="00797E56" w:rsidRDefault="00000000">
            <w:pPr>
              <w:spacing w:after="0"/>
            </w:pPr>
            <w:r>
              <w:t>One sentence that ties A, B, and C together.</w:t>
            </w:r>
          </w:p>
        </w:tc>
        <w:tc>
          <w:tcPr>
            <w:tcW w:w="4176" w:type="dxa"/>
            <w:tcMar>
              <w:top w:w="100" w:type="dxa"/>
              <w:left w:w="120" w:type="dxa"/>
              <w:bottom w:w="100" w:type="dxa"/>
              <w:right w:w="120" w:type="dxa"/>
            </w:tcMar>
          </w:tcPr>
          <w:p w:rsidR="00797E56" w:rsidRDefault="00000000">
            <w:pPr>
              <w:spacing w:after="0"/>
            </w:pPr>
            <w:r>
              <w:t>Make this your own sentence. It should introduce the final paragraph's main point.</w:t>
            </w:r>
          </w:p>
        </w:tc>
      </w:tr>
      <w:tr w:rsidR="00797E56">
        <w:tc>
          <w:tcPr>
            <w:tcW w:w="1944" w:type="dxa"/>
            <w:tcMar>
              <w:top w:w="100" w:type="dxa"/>
              <w:left w:w="120" w:type="dxa"/>
              <w:bottom w:w="100" w:type="dxa"/>
              <w:right w:w="120" w:type="dxa"/>
            </w:tcMar>
          </w:tcPr>
          <w:p w:rsidR="00797E56" w:rsidRDefault="00000000">
            <w:pPr>
              <w:spacing w:after="0"/>
            </w:pPr>
            <w:r>
              <w:t>Final paragraph</w:t>
            </w:r>
          </w:p>
        </w:tc>
        <w:tc>
          <w:tcPr>
            <w:tcW w:w="3240" w:type="dxa"/>
            <w:tcMar>
              <w:top w:w="100" w:type="dxa"/>
              <w:left w:w="120" w:type="dxa"/>
              <w:bottom w:w="100" w:type="dxa"/>
              <w:right w:w="120" w:type="dxa"/>
            </w:tcMar>
          </w:tcPr>
          <w:p w:rsidR="00797E56" w:rsidRDefault="00000000">
            <w:pPr>
              <w:spacing w:after="0"/>
            </w:pPr>
            <w:r>
              <w:t>Use D, A, B, C in that order.</w:t>
            </w:r>
          </w:p>
        </w:tc>
        <w:tc>
          <w:tcPr>
            <w:tcW w:w="4176" w:type="dxa"/>
            <w:tcMar>
              <w:top w:w="100" w:type="dxa"/>
              <w:left w:w="120" w:type="dxa"/>
              <w:bottom w:w="100" w:type="dxa"/>
              <w:right w:w="120" w:type="dxa"/>
            </w:tcMar>
          </w:tcPr>
          <w:p w:rsidR="00797E56" w:rsidRDefault="00000000">
            <w:pPr>
              <w:spacing w:after="0"/>
            </w:pPr>
            <w:r>
              <w:t>Write one smooth MEAL-style paragraph: main idea, textbook quote, video example, then analysis. No bullets.</w:t>
            </w:r>
          </w:p>
        </w:tc>
      </w:tr>
    </w:tbl>
    <w:p w:rsidR="00797E56" w:rsidRDefault="00797E56"/>
    <w:tbl>
      <w:tblPr>
        <w:tblW w:w="0" w:type="auto"/>
        <w:tblBorders>
          <w:top w:val="single" w:sz="4" w:space="0" w:color="DADCE0"/>
          <w:left w:val="single" w:sz="4" w:space="0" w:color="DADCE0"/>
          <w:bottom w:val="single" w:sz="4" w:space="0" w:color="DADCE0"/>
          <w:right w:val="single" w:sz="4" w:space="0" w:color="DADCE0"/>
          <w:insideH w:val="single" w:sz="4" w:space="0" w:color="DADCE0"/>
          <w:insideV w:val="single" w:sz="4" w:space="0" w:color="DADCE0"/>
        </w:tblBorders>
        <w:tblLayout w:type="fixed"/>
        <w:tblLook w:val="04A0" w:firstRow="1" w:lastRow="0" w:firstColumn="1" w:lastColumn="0" w:noHBand="0" w:noVBand="1"/>
      </w:tblPr>
      <w:tblGrid>
        <w:gridCol w:w="9360"/>
      </w:tblGrid>
      <w:tr w:rsidR="00797E56">
        <w:tc>
          <w:tcPr>
            <w:tcW w:w="9360" w:type="dxa"/>
            <w:shd w:val="clear" w:color="auto" w:fill="F7F7F7"/>
            <w:tcMar>
              <w:top w:w="100" w:type="dxa"/>
              <w:left w:w="120" w:type="dxa"/>
              <w:bottom w:w="100" w:type="dxa"/>
              <w:right w:w="120" w:type="dxa"/>
            </w:tcMar>
            <w:vAlign w:val="center"/>
          </w:tcPr>
          <w:p w:rsidR="00797E56" w:rsidRDefault="00000000">
            <w:pPr>
              <w:spacing w:after="0"/>
            </w:pPr>
            <w:r>
              <w:rPr>
                <w:b/>
              </w:rPr>
              <w:t xml:space="preserve">Part 1 formula: </w:t>
            </w:r>
            <w:r>
              <w:t>Both the textbook and A Class Divided show that stereotypes can form when people are placed into categories and then treated as if those categories reveal ability or worth. However, the textbook explains the concept generally, while the video shows the process happening in a classroom interaction.</w:t>
            </w:r>
          </w:p>
        </w:tc>
      </w:tr>
    </w:tbl>
    <w:p w:rsidR="00797E56" w:rsidRDefault="00000000">
      <w:pPr>
        <w:pStyle w:val="Heading1"/>
      </w:pPr>
      <w:r>
        <w:lastRenderedPageBreak/>
        <w:t>Part 2: Common Fallacies</w:t>
      </w:r>
    </w:p>
    <w:p w:rsidR="00797E56" w:rsidRDefault="00000000">
      <w:r>
        <w:t>This part focuses specifically on Ultimate Attribution Error. The worksheet wants you to explain the term in your own words and then identify a child-section scene from the video that shows it happening.</w:t>
      </w:r>
    </w:p>
    <w:p w:rsidR="00797E56" w:rsidRDefault="00000000">
      <w:pPr>
        <w:pStyle w:val="ListBullet"/>
      </w:pPr>
      <w:r>
        <w:rPr>
          <w:b/>
        </w:rPr>
        <w:t>First box:</w:t>
      </w:r>
      <w:r>
        <w:t xml:space="preserve"> Explain Ultimate Attribution Error in your own words using Chapter 2 only. Give a real example from everyday life, society, or media. Keep it to 2 to 4 sentences.</w:t>
      </w:r>
    </w:p>
    <w:p w:rsidR="00797E56" w:rsidRDefault="00000000">
      <w:pPr>
        <w:pStyle w:val="ListBullet"/>
      </w:pPr>
      <w:r>
        <w:rPr>
          <w:b/>
        </w:rPr>
        <w:t>Second box:</w:t>
      </w:r>
      <w:r>
        <w:t xml:space="preserve"> Choose one specific child-section scene from A Class Divided. Include a timestamp, what Jane Elliott said or did, how the children reacted, and why this shows Ultimate Attribution Error.</w:t>
      </w:r>
    </w:p>
    <w:p w:rsidR="00797E56" w:rsidRDefault="00000000">
      <w:pPr>
        <w:pStyle w:val="ListBullet"/>
      </w:pPr>
      <w:r>
        <w:rPr>
          <w:b/>
        </w:rPr>
        <w:t>Useful way to think about it:</w:t>
      </w:r>
      <w:r>
        <w:t xml:space="preserve"> Ultimate Attribution Error happens when people explain a whole group's behavior as caused by internal traits, while ignoring the situation or unfair treatment around them.</w:t>
      </w:r>
    </w:p>
    <w:tbl>
      <w:tblPr>
        <w:tblW w:w="0" w:type="auto"/>
        <w:tblBorders>
          <w:top w:val="single" w:sz="4" w:space="0" w:color="DADCE0"/>
          <w:left w:val="single" w:sz="4" w:space="0" w:color="DADCE0"/>
          <w:bottom w:val="single" w:sz="4" w:space="0" w:color="DADCE0"/>
          <w:right w:val="single" w:sz="4" w:space="0" w:color="DADCE0"/>
          <w:insideH w:val="single" w:sz="4" w:space="0" w:color="DADCE0"/>
          <w:insideV w:val="single" w:sz="4" w:space="0" w:color="DADCE0"/>
        </w:tblBorders>
        <w:tblLayout w:type="fixed"/>
        <w:tblLook w:val="04A0" w:firstRow="1" w:lastRow="0" w:firstColumn="1" w:lastColumn="0" w:noHBand="0" w:noVBand="1"/>
      </w:tblPr>
      <w:tblGrid>
        <w:gridCol w:w="9360"/>
      </w:tblGrid>
      <w:tr w:rsidR="00797E56">
        <w:tc>
          <w:tcPr>
            <w:tcW w:w="9360" w:type="dxa"/>
            <w:shd w:val="clear" w:color="auto" w:fill="F7F7F7"/>
            <w:tcMar>
              <w:top w:w="100" w:type="dxa"/>
              <w:left w:w="120" w:type="dxa"/>
              <w:bottom w:w="100" w:type="dxa"/>
              <w:right w:w="120" w:type="dxa"/>
            </w:tcMar>
            <w:vAlign w:val="center"/>
          </w:tcPr>
          <w:p w:rsidR="00797E56" w:rsidRDefault="00000000">
            <w:pPr>
              <w:spacing w:after="0"/>
            </w:pPr>
            <w:r>
              <w:rPr>
                <w:b/>
              </w:rPr>
              <w:t xml:space="preserve">Sentence starter: </w:t>
            </w:r>
            <w:r>
              <w:t>One example of Ultimate Attribution Error happened around [timestamp], when [specific scene] (Frontline, 1985). This shows the thinking error because the children treated eye color as if it explained character, ability, or behavior.</w:t>
            </w:r>
          </w:p>
        </w:tc>
      </w:tr>
    </w:tbl>
    <w:p w:rsidR="00797E56" w:rsidRDefault="00000000">
      <w:pPr>
        <w:pStyle w:val="Heading1"/>
      </w:pPr>
      <w:r>
        <w:t>Part 3: Communication</w:t>
      </w:r>
    </w:p>
    <w:p w:rsidR="00797E56" w:rsidRDefault="00000000">
      <w:r>
        <w:t>This part asks how stereotypes and language affect communication. You need one video example and one idea from the Language Bias piece.</w:t>
      </w:r>
    </w:p>
    <w:p w:rsidR="00797E56" w:rsidRDefault="00000000">
      <w:pPr>
        <w:pStyle w:val="ListBullet"/>
      </w:pPr>
      <w:r>
        <w:rPr>
          <w:b/>
        </w:rPr>
        <w:t>Video box:</w:t>
      </w:r>
      <w:r>
        <w:t xml:space="preserve"> Describe how the eye-color stereotype affected what the children said or did. Focus on communication: teasing, silence, confidence, tone, obedience, exclusion, or how students responded to the teacher.</w:t>
      </w:r>
    </w:p>
    <w:p w:rsidR="00797E56" w:rsidRDefault="00000000">
      <w:pPr>
        <w:pStyle w:val="ListBullet"/>
      </w:pPr>
      <w:r>
        <w:rPr>
          <w:b/>
        </w:rPr>
        <w:t>Language Bias box:</w:t>
      </w:r>
      <w:r>
        <w:t xml:space="preserve"> Choose one section from the Language Bias piece. Include the topic title and section number. Explain one new idea you learned in your own words.</w:t>
      </w:r>
    </w:p>
    <w:p w:rsidR="00797E56" w:rsidRDefault="00000000">
      <w:pPr>
        <w:pStyle w:val="ListBullet"/>
      </w:pPr>
      <w:r>
        <w:rPr>
          <w:b/>
        </w:rPr>
        <w:t>Connect</w:t>
      </w:r>
      <w:r>
        <w:t xml:space="preserve"> the Language Bias idea to terms such as culture, values, bias, misunderstanding, stereotype, or prejudice.</w:t>
      </w:r>
    </w:p>
    <w:p w:rsidR="00797E56" w:rsidRDefault="00000000">
      <w:pPr>
        <w:pStyle w:val="Heading1"/>
      </w:pPr>
      <w:r>
        <w:t>Part 4: Self-Reflection</w:t>
      </w:r>
    </w:p>
    <w:p w:rsidR="00797E56" w:rsidRDefault="00000000">
      <w:r>
        <w:t>This section has three boxes. It is not only about your feelings; it asks you to apply textbook concepts to yourself, the adult section of the film, and a real-world example.</w:t>
      </w:r>
    </w:p>
    <w:tbl>
      <w:tblPr>
        <w:tblW w:w="0" w:type="auto"/>
        <w:tblBorders>
          <w:top w:val="single" w:sz="6" w:space="0" w:color="DADCE0"/>
          <w:left w:val="single" w:sz="6" w:space="0" w:color="DADCE0"/>
          <w:bottom w:val="single" w:sz="6" w:space="0" w:color="DADCE0"/>
          <w:right w:val="single" w:sz="6" w:space="0" w:color="DADCE0"/>
          <w:insideH w:val="single" w:sz="6" w:space="0" w:color="DADCE0"/>
          <w:insideV w:val="single" w:sz="6" w:space="0" w:color="DADCE0"/>
        </w:tblBorders>
        <w:tblLayout w:type="fixed"/>
        <w:tblLook w:val="04A0" w:firstRow="1" w:lastRow="0" w:firstColumn="1" w:lastColumn="0" w:noHBand="0" w:noVBand="1"/>
      </w:tblPr>
      <w:tblGrid>
        <w:gridCol w:w="1944"/>
        <w:gridCol w:w="3240"/>
        <w:gridCol w:w="4176"/>
      </w:tblGrid>
      <w:tr w:rsidR="00797E56">
        <w:tc>
          <w:tcPr>
            <w:tcW w:w="1944" w:type="dxa"/>
            <w:shd w:val="clear" w:color="auto" w:fill="F1F3F4"/>
            <w:tcMar>
              <w:top w:w="100" w:type="dxa"/>
              <w:left w:w="120" w:type="dxa"/>
              <w:bottom w:w="100" w:type="dxa"/>
              <w:right w:w="120" w:type="dxa"/>
            </w:tcMar>
          </w:tcPr>
          <w:p w:rsidR="00797E56" w:rsidRDefault="00000000">
            <w:pPr>
              <w:spacing w:after="0"/>
            </w:pPr>
            <w:r>
              <w:rPr>
                <w:b/>
              </w:rPr>
              <w:t>Worksheet item</w:t>
            </w:r>
          </w:p>
        </w:tc>
        <w:tc>
          <w:tcPr>
            <w:tcW w:w="3240" w:type="dxa"/>
            <w:shd w:val="clear" w:color="auto" w:fill="F1F3F4"/>
            <w:tcMar>
              <w:top w:w="100" w:type="dxa"/>
              <w:left w:w="120" w:type="dxa"/>
              <w:bottom w:w="100" w:type="dxa"/>
              <w:right w:w="120" w:type="dxa"/>
            </w:tcMar>
          </w:tcPr>
          <w:p w:rsidR="00797E56" w:rsidRDefault="00000000">
            <w:pPr>
              <w:spacing w:after="0"/>
            </w:pPr>
            <w:r>
              <w:rPr>
                <w:b/>
              </w:rPr>
              <w:t>What to prepare</w:t>
            </w:r>
          </w:p>
        </w:tc>
        <w:tc>
          <w:tcPr>
            <w:tcW w:w="4176" w:type="dxa"/>
            <w:shd w:val="clear" w:color="auto" w:fill="F1F3F4"/>
            <w:tcMar>
              <w:top w:w="100" w:type="dxa"/>
              <w:left w:w="120" w:type="dxa"/>
              <w:bottom w:w="100" w:type="dxa"/>
              <w:right w:w="120" w:type="dxa"/>
            </w:tcMar>
          </w:tcPr>
          <w:p w:rsidR="00797E56" w:rsidRDefault="00000000">
            <w:pPr>
              <w:spacing w:after="0"/>
            </w:pPr>
            <w:r>
              <w:rPr>
                <w:b/>
              </w:rPr>
              <w:t>How to write it</w:t>
            </w:r>
          </w:p>
        </w:tc>
      </w:tr>
      <w:tr w:rsidR="00797E56">
        <w:tc>
          <w:tcPr>
            <w:tcW w:w="1944" w:type="dxa"/>
            <w:tcMar>
              <w:top w:w="100" w:type="dxa"/>
              <w:left w:w="120" w:type="dxa"/>
              <w:bottom w:w="100" w:type="dxa"/>
              <w:right w:w="120" w:type="dxa"/>
            </w:tcMar>
          </w:tcPr>
          <w:p w:rsidR="00797E56" w:rsidRDefault="00000000">
            <w:pPr>
              <w:spacing w:after="0"/>
            </w:pPr>
            <w:r>
              <w:t>Stereotype process</w:t>
            </w:r>
          </w:p>
        </w:tc>
        <w:tc>
          <w:tcPr>
            <w:tcW w:w="3240" w:type="dxa"/>
            <w:tcMar>
              <w:top w:w="100" w:type="dxa"/>
              <w:left w:w="120" w:type="dxa"/>
              <w:bottom w:w="100" w:type="dxa"/>
              <w:right w:w="120" w:type="dxa"/>
            </w:tcMar>
          </w:tcPr>
          <w:p w:rsidR="00797E56" w:rsidRDefault="00000000">
            <w:pPr>
              <w:spacing w:after="0"/>
            </w:pPr>
            <w:r>
              <w:t>Choose one: personal exposure, distinctive individuals or behaviors, or socialization.</w:t>
            </w:r>
          </w:p>
        </w:tc>
        <w:tc>
          <w:tcPr>
            <w:tcW w:w="4176" w:type="dxa"/>
            <w:tcMar>
              <w:top w:w="100" w:type="dxa"/>
              <w:left w:w="120" w:type="dxa"/>
              <w:bottom w:w="100" w:type="dxa"/>
              <w:right w:w="120" w:type="dxa"/>
            </w:tcMar>
          </w:tcPr>
          <w:p w:rsidR="00797E56" w:rsidRDefault="00000000">
            <w:pPr>
              <w:spacing w:after="0"/>
            </w:pPr>
            <w:r>
              <w:t>Explain how that process creates stereotypes using textbook vocabulary, but in your own words.</w:t>
            </w:r>
          </w:p>
        </w:tc>
      </w:tr>
      <w:tr w:rsidR="00797E56">
        <w:tc>
          <w:tcPr>
            <w:tcW w:w="1944" w:type="dxa"/>
            <w:tcMar>
              <w:top w:w="100" w:type="dxa"/>
              <w:left w:w="120" w:type="dxa"/>
              <w:bottom w:w="100" w:type="dxa"/>
              <w:right w:w="120" w:type="dxa"/>
            </w:tcMar>
          </w:tcPr>
          <w:p w:rsidR="00797E56" w:rsidRDefault="00000000">
            <w:pPr>
              <w:spacing w:after="0"/>
            </w:pPr>
            <w:r>
              <w:lastRenderedPageBreak/>
              <w:t>Adult corrections facility</w:t>
            </w:r>
          </w:p>
        </w:tc>
        <w:tc>
          <w:tcPr>
            <w:tcW w:w="3240" w:type="dxa"/>
            <w:tcMar>
              <w:top w:w="100" w:type="dxa"/>
              <w:left w:w="120" w:type="dxa"/>
              <w:bottom w:w="100" w:type="dxa"/>
              <w:right w:w="120" w:type="dxa"/>
            </w:tcMar>
          </w:tcPr>
          <w:p w:rsidR="00797E56" w:rsidRDefault="00000000">
            <w:pPr>
              <w:spacing w:after="0"/>
            </w:pPr>
            <w:r>
              <w:t>Watch the adult section of A Class Divided.</w:t>
            </w:r>
          </w:p>
        </w:tc>
        <w:tc>
          <w:tcPr>
            <w:tcW w:w="4176" w:type="dxa"/>
            <w:tcMar>
              <w:top w:w="100" w:type="dxa"/>
              <w:left w:w="120" w:type="dxa"/>
              <w:bottom w:w="100" w:type="dxa"/>
              <w:right w:w="120" w:type="dxa"/>
            </w:tcMar>
          </w:tcPr>
          <w:p w:rsidR="00797E56" w:rsidRDefault="00000000">
            <w:pPr>
              <w:spacing w:after="0"/>
            </w:pPr>
            <w:r>
              <w:t>Describe one moment where stereotypes formed and what happened because of them. Explain the impact.</w:t>
            </w:r>
          </w:p>
        </w:tc>
      </w:tr>
      <w:tr w:rsidR="00797E56">
        <w:tc>
          <w:tcPr>
            <w:tcW w:w="1944" w:type="dxa"/>
            <w:tcMar>
              <w:top w:w="100" w:type="dxa"/>
              <w:left w:w="120" w:type="dxa"/>
              <w:bottom w:w="100" w:type="dxa"/>
              <w:right w:w="120" w:type="dxa"/>
            </w:tcMar>
          </w:tcPr>
          <w:p w:rsidR="00797E56" w:rsidRDefault="00000000">
            <w:pPr>
              <w:spacing w:after="0"/>
            </w:pPr>
            <w:r>
              <w:t>Personal/observed example</w:t>
            </w:r>
          </w:p>
        </w:tc>
        <w:tc>
          <w:tcPr>
            <w:tcW w:w="3240" w:type="dxa"/>
            <w:tcMar>
              <w:top w:w="100" w:type="dxa"/>
              <w:left w:w="120" w:type="dxa"/>
              <w:bottom w:w="100" w:type="dxa"/>
              <w:right w:w="120" w:type="dxa"/>
            </w:tcMar>
          </w:tcPr>
          <w:p w:rsidR="00797E56" w:rsidRDefault="00000000">
            <w:pPr>
              <w:spacing w:after="0"/>
            </w:pPr>
            <w:r>
              <w:t>Choose something from real life, someone you know, a book, film, TV, or social media.</w:t>
            </w:r>
          </w:p>
        </w:tc>
        <w:tc>
          <w:tcPr>
            <w:tcW w:w="4176" w:type="dxa"/>
            <w:tcMar>
              <w:top w:w="100" w:type="dxa"/>
              <w:left w:w="120" w:type="dxa"/>
              <w:bottom w:w="100" w:type="dxa"/>
              <w:right w:w="120" w:type="dxa"/>
            </w:tcMar>
          </w:tcPr>
          <w:p w:rsidR="00797E56" w:rsidRDefault="00000000">
            <w:pPr>
              <w:spacing w:after="0"/>
            </w:pPr>
            <w:r>
              <w:t>In 2 to 4 sentences, describe how the stereotype seemed to form. Keep the example respectful and specific.</w:t>
            </w:r>
          </w:p>
        </w:tc>
      </w:tr>
    </w:tbl>
    <w:p w:rsidR="00797E56" w:rsidRDefault="00797E56"/>
    <w:tbl>
      <w:tblPr>
        <w:tblW w:w="0" w:type="auto"/>
        <w:tblBorders>
          <w:top w:val="single" w:sz="4" w:space="0" w:color="DADCE0"/>
          <w:left w:val="single" w:sz="4" w:space="0" w:color="DADCE0"/>
          <w:bottom w:val="single" w:sz="4" w:space="0" w:color="DADCE0"/>
          <w:right w:val="single" w:sz="4" w:space="0" w:color="DADCE0"/>
          <w:insideH w:val="single" w:sz="4" w:space="0" w:color="DADCE0"/>
          <w:insideV w:val="single" w:sz="4" w:space="0" w:color="DADCE0"/>
        </w:tblBorders>
        <w:tblLayout w:type="fixed"/>
        <w:tblLook w:val="04A0" w:firstRow="1" w:lastRow="0" w:firstColumn="1" w:lastColumn="0" w:noHBand="0" w:noVBand="1"/>
      </w:tblPr>
      <w:tblGrid>
        <w:gridCol w:w="9360"/>
      </w:tblGrid>
      <w:tr w:rsidR="00797E56">
        <w:tc>
          <w:tcPr>
            <w:tcW w:w="9360" w:type="dxa"/>
            <w:shd w:val="clear" w:color="auto" w:fill="F7F7F7"/>
            <w:tcMar>
              <w:top w:w="100" w:type="dxa"/>
              <w:left w:w="120" w:type="dxa"/>
              <w:bottom w:w="100" w:type="dxa"/>
              <w:right w:w="120" w:type="dxa"/>
            </w:tcMar>
            <w:vAlign w:val="center"/>
          </w:tcPr>
          <w:p w:rsidR="00797E56" w:rsidRDefault="00000000">
            <w:pPr>
              <w:spacing w:after="0"/>
            </w:pPr>
            <w:r>
              <w:rPr>
                <w:b/>
              </w:rPr>
              <w:t xml:space="preserve">Tone guidance: </w:t>
            </w:r>
            <w:r>
              <w:t>For self-reflection, be honest but professional. You do not need to confess something dramatic. The goal is to show that you understand how stereotypes can be learned, repeated, and challenged.</w:t>
            </w:r>
          </w:p>
        </w:tc>
      </w:tr>
    </w:tbl>
    <w:p w:rsidR="00797E56" w:rsidRDefault="00000000">
      <w:pPr>
        <w:pStyle w:val="Heading1"/>
      </w:pPr>
      <w:r>
        <w:t>Part 5: Looking to Careers</w:t>
      </w:r>
    </w:p>
    <w:p w:rsidR="00797E56" w:rsidRDefault="00000000">
      <w:r>
        <w:t>This section connects the assignment to workplace skills. The worksheet wants short, practical answers.</w:t>
      </w:r>
    </w:p>
    <w:p w:rsidR="00797E56" w:rsidRDefault="00000000">
      <w:pPr>
        <w:pStyle w:val="ListBullet"/>
      </w:pPr>
      <w:r>
        <w:rPr>
          <w:b/>
        </w:rPr>
        <w:t>Psychology and DEI box:</w:t>
      </w:r>
      <w:r>
        <w:t xml:space="preserve"> In 1 to 2 sentences, explain how ideas from the Psychology and DEI piece can help you work effectively with different kinds of people.</w:t>
      </w:r>
    </w:p>
    <w:p w:rsidR="00797E56" w:rsidRDefault="00000000">
      <w:pPr>
        <w:pStyle w:val="ListBullet"/>
      </w:pPr>
      <w:r>
        <w:rPr>
          <w:b/>
        </w:rPr>
        <w:t>Immediate-use sentence:</w:t>
      </w:r>
      <w:r>
        <w:t xml:space="preserve"> Write one complete sentence naming one thing from this assignment you can start using now at work, school, or daily life.</w:t>
      </w:r>
    </w:p>
    <w:p w:rsidR="00797E56" w:rsidRDefault="00000000">
      <w:pPr>
        <w:pStyle w:val="ListBullet"/>
      </w:pPr>
      <w:r>
        <w:rPr>
          <w:b/>
        </w:rPr>
        <w:t>Future skill sentence:</w:t>
      </w:r>
      <w:r>
        <w:t xml:space="preserve"> Write one complete sentence about a skill you expect to build in this course and how you can apply it now and later.</w:t>
      </w:r>
    </w:p>
    <w:tbl>
      <w:tblPr>
        <w:tblW w:w="0" w:type="auto"/>
        <w:tblBorders>
          <w:top w:val="single" w:sz="4" w:space="0" w:color="DADCE0"/>
          <w:left w:val="single" w:sz="4" w:space="0" w:color="DADCE0"/>
          <w:bottom w:val="single" w:sz="4" w:space="0" w:color="DADCE0"/>
          <w:right w:val="single" w:sz="4" w:space="0" w:color="DADCE0"/>
          <w:insideH w:val="single" w:sz="4" w:space="0" w:color="DADCE0"/>
          <w:insideV w:val="single" w:sz="4" w:space="0" w:color="DADCE0"/>
        </w:tblBorders>
        <w:tblLayout w:type="fixed"/>
        <w:tblLook w:val="04A0" w:firstRow="1" w:lastRow="0" w:firstColumn="1" w:lastColumn="0" w:noHBand="0" w:noVBand="1"/>
      </w:tblPr>
      <w:tblGrid>
        <w:gridCol w:w="9360"/>
      </w:tblGrid>
      <w:tr w:rsidR="00797E56">
        <w:tc>
          <w:tcPr>
            <w:tcW w:w="9360" w:type="dxa"/>
            <w:shd w:val="clear" w:color="auto" w:fill="F7F7F7"/>
            <w:tcMar>
              <w:top w:w="100" w:type="dxa"/>
              <w:left w:w="120" w:type="dxa"/>
              <w:bottom w:w="100" w:type="dxa"/>
              <w:right w:w="120" w:type="dxa"/>
            </w:tcMar>
            <w:vAlign w:val="center"/>
          </w:tcPr>
          <w:p w:rsidR="00797E56" w:rsidRDefault="00000000">
            <w:pPr>
              <w:spacing w:after="0"/>
            </w:pPr>
            <w:r>
              <w:rPr>
                <w:b/>
              </w:rPr>
              <w:t xml:space="preserve">Good career angle: </w:t>
            </w:r>
            <w:r>
              <w:t>A strong workplace answer will mention listening carefully, avoiding assumptions, recognizing bias, communicating respectfully, or making fair decisions in diverse environments.</w:t>
            </w:r>
          </w:p>
        </w:tc>
      </w:tr>
    </w:tbl>
    <w:p w:rsidR="00797E56" w:rsidRDefault="00000000">
      <w:pPr>
        <w:pStyle w:val="Heading1"/>
      </w:pPr>
      <w:r>
        <w:t>APA and Citation Reminders</w:t>
      </w:r>
    </w:p>
    <w:p w:rsidR="00797E56" w:rsidRDefault="00000000">
      <w:pPr>
        <w:pStyle w:val="ListBullet"/>
      </w:pPr>
      <w:r>
        <w:rPr>
          <w:b/>
        </w:rPr>
        <w:t>Textbook quote format:</w:t>
      </w:r>
      <w:r>
        <w:t xml:space="preserve"> "Quoted sentence" (Blaine &amp; Brenchley, 2020, p. #).</w:t>
      </w:r>
    </w:p>
    <w:p w:rsidR="00797E56" w:rsidRDefault="00000000">
      <w:pPr>
        <w:pStyle w:val="ListBullet"/>
      </w:pPr>
      <w:r>
        <w:rPr>
          <w:b/>
        </w:rPr>
        <w:t>Video citation format in the worksheet:</w:t>
      </w:r>
      <w:r>
        <w:t xml:space="preserve"> example from the film (Frontline, 1985).</w:t>
      </w:r>
    </w:p>
    <w:p w:rsidR="00797E56" w:rsidRDefault="00000000">
      <w:pPr>
        <w:pStyle w:val="ListBullet"/>
      </w:pPr>
      <w:r>
        <w:rPr>
          <w:b/>
        </w:rPr>
        <w:t>The worksheet</w:t>
      </w:r>
      <w:r>
        <w:t xml:space="preserve"> already lists references for Blaine &amp; Brenchley and Frontline. Still check whether your instructor expects a full APA reference page.</w:t>
      </w:r>
    </w:p>
    <w:p w:rsidR="00797E56" w:rsidRDefault="00000000">
      <w:pPr>
        <w:pStyle w:val="ListBullet"/>
      </w:pPr>
      <w:r>
        <w:rPr>
          <w:b/>
        </w:rPr>
        <w:t>Use quotation marks</w:t>
      </w:r>
      <w:r>
        <w:t xml:space="preserve"> only for exact textbook language. Everything else should be in your own words.</w:t>
      </w:r>
    </w:p>
    <w:p w:rsidR="00797E56" w:rsidRDefault="00000000">
      <w:pPr>
        <w:pStyle w:val="Heading1"/>
      </w:pPr>
      <w:r>
        <w:lastRenderedPageBreak/>
        <w:t>Completion Checklist</w:t>
      </w:r>
    </w:p>
    <w:p w:rsidR="00797E56" w:rsidRDefault="00000000">
      <w:pPr>
        <w:pStyle w:val="ListBullet"/>
      </w:pPr>
      <w:r>
        <w:t>Part 1A includes an exact Chapter 2 quote, quotation marks, and page number.</w:t>
      </w:r>
    </w:p>
    <w:p w:rsidR="00797E56" w:rsidRDefault="00000000">
      <w:pPr>
        <w:pStyle w:val="ListBullet"/>
      </w:pPr>
      <w:r>
        <w:t>Part 1B gives a specific video example and cites Frontline.</w:t>
      </w:r>
    </w:p>
    <w:p w:rsidR="00797E56" w:rsidRDefault="00000000">
      <w:pPr>
        <w:pStyle w:val="ListBullet"/>
      </w:pPr>
      <w:r>
        <w:t>Part 1C includes both a similarity and a difference.</w:t>
      </w:r>
    </w:p>
    <w:p w:rsidR="00797E56" w:rsidRDefault="00000000">
      <w:pPr>
        <w:pStyle w:val="ListBullet"/>
      </w:pPr>
      <w:r>
        <w:t>Part 1 final paragraph uses the required order: D, A, B, C.</w:t>
      </w:r>
    </w:p>
    <w:p w:rsidR="00797E56" w:rsidRDefault="00000000">
      <w:pPr>
        <w:pStyle w:val="ListBullet"/>
      </w:pPr>
      <w:r>
        <w:t>Part 2 explains Ultimate Attribution Error in your own words.</w:t>
      </w:r>
    </w:p>
    <w:p w:rsidR="00797E56" w:rsidRDefault="00000000">
      <w:pPr>
        <w:pStyle w:val="ListBullet"/>
      </w:pPr>
      <w:r>
        <w:t>Part 2 includes a timestamp from the child portion of A Class Divided.</w:t>
      </w:r>
    </w:p>
    <w:p w:rsidR="00797E56" w:rsidRDefault="00000000">
      <w:pPr>
        <w:pStyle w:val="ListBullet"/>
      </w:pPr>
      <w:r>
        <w:t>Part 3 includes one video communication example.</w:t>
      </w:r>
    </w:p>
    <w:p w:rsidR="00797E56" w:rsidRDefault="00000000">
      <w:pPr>
        <w:pStyle w:val="ListBullet"/>
      </w:pPr>
      <w:r>
        <w:t>Part 3 names the Language Bias topic title and section number.</w:t>
      </w:r>
    </w:p>
    <w:p w:rsidR="00797E56" w:rsidRDefault="00000000">
      <w:pPr>
        <w:pStyle w:val="ListBullet"/>
      </w:pPr>
      <w:r>
        <w:t>Part 4 chooses one stereotype-formation process from the three listed choices.</w:t>
      </w:r>
    </w:p>
    <w:p w:rsidR="00797E56" w:rsidRDefault="00000000">
      <w:pPr>
        <w:pStyle w:val="ListBullet"/>
      </w:pPr>
      <w:r>
        <w:t>Part 4 includes the adult corrections-facility portion of the video.</w:t>
      </w:r>
    </w:p>
    <w:p w:rsidR="00797E56" w:rsidRDefault="00000000">
      <w:pPr>
        <w:pStyle w:val="ListBullet"/>
      </w:pPr>
      <w:r>
        <w:t>Part 5 connects the course ideas to work, school, or everyday life.</w:t>
      </w:r>
    </w:p>
    <w:p w:rsidR="00797E56" w:rsidRDefault="00000000">
      <w:pPr>
        <w:pStyle w:val="ListBullet"/>
      </w:pPr>
      <w:r>
        <w:t>All non-quoted responses are in your own words.</w:t>
      </w:r>
    </w:p>
    <w:p w:rsidR="00797E56" w:rsidRDefault="00000000">
      <w:pPr>
        <w:pStyle w:val="Heading1"/>
      </w:pPr>
      <w:r>
        <w:t>Best Way To Work Through It</w:t>
      </w:r>
    </w:p>
    <w:p w:rsidR="00797E56" w:rsidRDefault="00000000">
      <w:pPr>
        <w:pStyle w:val="ListNumber"/>
      </w:pPr>
      <w:r>
        <w:t>Open the worksheet and fill Part 1A first, because it gives you the textbook concept for the rest of Part 1.</w:t>
      </w:r>
    </w:p>
    <w:p w:rsidR="00797E56" w:rsidRDefault="00000000">
      <w:pPr>
        <w:pStyle w:val="ListNumber"/>
      </w:pPr>
      <w:r>
        <w:t>Watch A Class Divided with timestamps visible and write down one child-section scene and one adult-section scene.</w:t>
      </w:r>
    </w:p>
    <w:p w:rsidR="00797E56" w:rsidRDefault="00000000">
      <w:pPr>
        <w:pStyle w:val="ListNumber"/>
      </w:pPr>
      <w:r>
        <w:t>Read the Language Bias piece and Psychology and DEI piece only after you know which boxes need them.</w:t>
      </w:r>
    </w:p>
    <w:p w:rsidR="00797E56" w:rsidRDefault="00000000">
      <w:pPr>
        <w:pStyle w:val="ListNumber"/>
      </w:pPr>
      <w:r>
        <w:t>Fill the short boxes first, then write the Part 1 final paragraph last.</w:t>
      </w:r>
    </w:p>
    <w:p w:rsidR="00797E56" w:rsidRDefault="00000000">
      <w:pPr>
        <w:pStyle w:val="ListNumber"/>
      </w:pPr>
      <w:r>
        <w:t>Before submitting, check every response box in the worksheet. Empty boxes will hurt the rubric even if the longer paragraph is strong.</w:t>
      </w:r>
    </w:p>
    <w:p w:rsidR="00797E56" w:rsidRDefault="00000000">
      <w:pPr>
        <w:pStyle w:val="Heading1"/>
      </w:pPr>
      <w:r>
        <w:t>Bottom Line</w:t>
      </w:r>
    </w:p>
    <w:p w:rsidR="00797E56" w:rsidRDefault="00000000">
      <w:r>
        <w:t>The assignment is asking you to prove that you understand how stereotypes form, how thinking errors support unfair conclusions, how bias affects communication, and why these ideas matter in diverse workplaces. The safest approach is to answer each worksheet box directly, briefly, and with specific evidence from the required source named in that box.</w:t>
      </w:r>
    </w:p>
    <w:p w:rsidR="00055110" w:rsidRDefault="00055110"/>
    <w:p w:rsidR="00055110" w:rsidRDefault="00055110">
      <w:r>
        <w:t xml:space="preserve">Link to </w:t>
      </w:r>
      <w:r w:rsidRPr="00055110">
        <w:rPr>
          <w:b/>
          <w:bCs/>
          <w:u w:val="single"/>
        </w:rPr>
        <w:t>“A class Divided”</w:t>
      </w:r>
      <w:r>
        <w:t xml:space="preserve">: </w:t>
      </w:r>
      <w:hyperlink r:id="rId6" w:history="1">
        <w:r w:rsidRPr="00D22E26">
          <w:rPr>
            <w:rStyle w:val="Hyperlink"/>
          </w:rPr>
          <w:t>https://www.pbs.org/wgbh/frontline/documentary/class-divided/</w:t>
        </w:r>
      </w:hyperlink>
      <w:r>
        <w:t xml:space="preserve"> </w:t>
      </w:r>
    </w:p>
    <w:sectPr w:rsidR="00055110"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4957128">
    <w:abstractNumId w:val="8"/>
  </w:num>
  <w:num w:numId="2" w16cid:durableId="1319265778">
    <w:abstractNumId w:val="6"/>
  </w:num>
  <w:num w:numId="3" w16cid:durableId="1427339757">
    <w:abstractNumId w:val="5"/>
  </w:num>
  <w:num w:numId="4" w16cid:durableId="832599970">
    <w:abstractNumId w:val="4"/>
  </w:num>
  <w:num w:numId="5" w16cid:durableId="383676833">
    <w:abstractNumId w:val="7"/>
  </w:num>
  <w:num w:numId="6" w16cid:durableId="1576666676">
    <w:abstractNumId w:val="3"/>
  </w:num>
  <w:num w:numId="7" w16cid:durableId="1529369778">
    <w:abstractNumId w:val="2"/>
  </w:num>
  <w:num w:numId="8" w16cid:durableId="134959136">
    <w:abstractNumId w:val="1"/>
  </w:num>
  <w:num w:numId="9" w16cid:durableId="125470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4885"/>
    <w:rsid w:val="00055110"/>
    <w:rsid w:val="0006063C"/>
    <w:rsid w:val="0015074B"/>
    <w:rsid w:val="00155DF6"/>
    <w:rsid w:val="0029639D"/>
    <w:rsid w:val="00326F90"/>
    <w:rsid w:val="00797E5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EFE64"/>
  <w14:defaultImageDpi w14:val="300"/>
  <w15:docId w15:val="{5FB3F8F0-6F68-694F-AF38-F08C4BAE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pPr>
    <w:rPr>
      <w:rFonts w:ascii="Arial" w:eastAsia="Arial" w:hAnsi="Arial"/>
    </w:rPr>
  </w:style>
  <w:style w:type="paragraph" w:styleId="Heading1">
    <w:name w:val="heading 1"/>
    <w:basedOn w:val="Normal"/>
    <w:next w:val="Normal"/>
    <w:link w:val="Heading1Char"/>
    <w:uiPriority w:val="9"/>
    <w:qFormat/>
    <w:rsid w:val="00FC693F"/>
    <w:pPr>
      <w:keepNext/>
      <w:keepLines/>
      <w:spacing w:before="400" w:after="120"/>
      <w:outlineLvl w:val="0"/>
    </w:pPr>
    <w:rPr>
      <w:rFonts w:asciiTheme="majorHAnsi" w:eastAsiaTheme="majorEastAsia" w:hAnsiTheme="majorHAnsi" w:cstheme="majorBidi"/>
      <w:bCs/>
      <w:color w:val="000000"/>
      <w:sz w:val="40"/>
      <w:szCs w:val="28"/>
    </w:rPr>
  </w:style>
  <w:style w:type="paragraph" w:styleId="Heading2">
    <w:name w:val="heading 2"/>
    <w:basedOn w:val="Normal"/>
    <w:next w:val="Normal"/>
    <w:link w:val="Heading2Char"/>
    <w:uiPriority w:val="9"/>
    <w:unhideWhenUsed/>
    <w:qFormat/>
    <w:rsid w:val="00FC693F"/>
    <w:pPr>
      <w:keepNext/>
      <w:keepLines/>
      <w:spacing w:before="360" w:after="120"/>
      <w:outlineLvl w:val="1"/>
    </w:pPr>
    <w:rPr>
      <w:rFonts w:asciiTheme="majorHAnsi" w:eastAsiaTheme="majorEastAsia" w:hAnsiTheme="majorHAnsi" w:cstheme="majorBidi"/>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bCs/>
      <w:color w:val="434343"/>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55110"/>
    <w:rPr>
      <w:color w:val="0000FF" w:themeColor="hyperlink"/>
      <w:u w:val="single"/>
    </w:rPr>
  </w:style>
  <w:style w:type="character" w:styleId="UnresolvedMention">
    <w:name w:val="Unresolved Mention"/>
    <w:basedOn w:val="DefaultParagraphFont"/>
    <w:uiPriority w:val="99"/>
    <w:semiHidden/>
    <w:unhideWhenUsed/>
    <w:rsid w:val="00055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bs.org/wgbh/frontline/documentary/class-divid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5</cp:revision>
  <dcterms:created xsi:type="dcterms:W3CDTF">2013-12-23T23:15:00Z</dcterms:created>
  <dcterms:modified xsi:type="dcterms:W3CDTF">2026-06-10T05:34:00Z</dcterms:modified>
  <cp:category/>
</cp:coreProperties>
</file>